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14BEF" w14:textId="77777777" w:rsidR="00E05C9B" w:rsidRDefault="00E05C9B" w:rsidP="00E05C9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262626"/>
          <w:lang w:eastAsia="en-US" w:bidi="ar-SA"/>
        </w:rPr>
      </w:pPr>
      <w:bookmarkStart w:id="0" w:name="_Hlk69298693"/>
      <w:r w:rsidRPr="00820632">
        <w:rPr>
          <w:rFonts w:ascii="Times New Roman" w:eastAsia="Times New Roman" w:hAnsi="Times New Roman" w:cs="Times New Roman"/>
          <w:color w:val="262626"/>
          <w:lang w:eastAsia="en-US" w:bidi="ar-SA"/>
        </w:rPr>
        <w:t>МУНИЦИПАЛЬНОЕ БЮДЖЕТНОЕ ДОШКОЛЬНОЕ ОБРАЗОВАТЕЛЬНОЕ УЧРЕЖДЕНИЕ</w:t>
      </w:r>
      <w:r>
        <w:rPr>
          <w:rFonts w:ascii="Times New Roman" w:eastAsia="Times New Roman" w:hAnsi="Times New Roman" w:cs="Times New Roman"/>
          <w:color w:val="262626"/>
          <w:lang w:eastAsia="en-US" w:bidi="ar-SA"/>
        </w:rPr>
        <w:t xml:space="preserve"> </w:t>
      </w:r>
    </w:p>
    <w:p w14:paraId="5D3D2FE4" w14:textId="059515C8" w:rsidR="00E05C9B" w:rsidRPr="00820632" w:rsidRDefault="00E05C9B" w:rsidP="00E05C9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262626"/>
          <w:lang w:eastAsia="en-US" w:bidi="ar-SA"/>
        </w:rPr>
      </w:pPr>
      <w:r w:rsidRPr="00820632">
        <w:rPr>
          <w:rFonts w:ascii="Times New Roman" w:eastAsia="Times New Roman" w:hAnsi="Times New Roman" w:cs="Times New Roman"/>
          <w:color w:val="262626"/>
          <w:lang w:eastAsia="en-US" w:bidi="ar-SA"/>
        </w:rPr>
        <w:t>(ЯСЛИ-САД) № 11 «ЖЕМЧУЖИНКА»</w:t>
      </w:r>
    </w:p>
    <w:p w14:paraId="0F6314AC" w14:textId="77777777" w:rsidR="00E05C9B" w:rsidRPr="00820632" w:rsidRDefault="00E05C9B" w:rsidP="00E05C9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262626"/>
          <w:lang w:eastAsia="en-US" w:bidi="ar-SA"/>
        </w:rPr>
      </w:pPr>
      <w:r w:rsidRPr="00820632">
        <w:rPr>
          <w:rFonts w:ascii="Times New Roman" w:eastAsia="Times New Roman" w:hAnsi="Times New Roman" w:cs="Times New Roman"/>
          <w:color w:val="262626"/>
          <w:lang w:eastAsia="en-US" w:bidi="ar-SA"/>
        </w:rPr>
        <w:t xml:space="preserve">МУНИЦИПАЛЬНОГО ОБРАЗОВАНИЯ ГОРОДСКОЙ ОКРУГ КРАСНОПЕРЕКОПСК </w:t>
      </w:r>
    </w:p>
    <w:p w14:paraId="671CD1F7" w14:textId="77777777" w:rsidR="00E05C9B" w:rsidRPr="00820632" w:rsidRDefault="00E05C9B" w:rsidP="00E05C9B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262626"/>
          <w:lang w:eastAsia="en-US" w:bidi="ar-SA"/>
        </w:rPr>
      </w:pPr>
      <w:r w:rsidRPr="00820632">
        <w:rPr>
          <w:rFonts w:ascii="Times New Roman" w:eastAsia="Times New Roman" w:hAnsi="Times New Roman" w:cs="Times New Roman"/>
          <w:color w:val="262626"/>
          <w:lang w:eastAsia="en-US" w:bidi="ar-SA"/>
        </w:rPr>
        <w:t>РЕСПУБЛИКИ КРЫМ</w:t>
      </w:r>
    </w:p>
    <w:p w14:paraId="57AFD582" w14:textId="77777777" w:rsidR="00E05C9B" w:rsidRPr="00820632" w:rsidRDefault="00E05C9B" w:rsidP="00E05C9B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62626"/>
          <w:lang w:eastAsia="en-US" w:bidi="ar-SA"/>
        </w:rPr>
      </w:pPr>
    </w:p>
    <w:tbl>
      <w:tblPr>
        <w:tblW w:w="11233" w:type="dxa"/>
        <w:tblInd w:w="-567" w:type="dxa"/>
        <w:tblLayout w:type="fixed"/>
        <w:tblLook w:val="00A0" w:firstRow="1" w:lastRow="0" w:firstColumn="1" w:lastColumn="0" w:noHBand="0" w:noVBand="0"/>
      </w:tblPr>
      <w:tblGrid>
        <w:gridCol w:w="7228"/>
        <w:gridCol w:w="4005"/>
      </w:tblGrid>
      <w:tr w:rsidR="00E05C9B" w:rsidRPr="00820632" w14:paraId="3723B0D9" w14:textId="77777777" w:rsidTr="00A333DD">
        <w:trPr>
          <w:trHeight w:val="1942"/>
        </w:trPr>
        <w:tc>
          <w:tcPr>
            <w:tcW w:w="7228" w:type="dxa"/>
          </w:tcPr>
          <w:p w14:paraId="0F9EC1D5" w14:textId="77777777" w:rsidR="00E05C9B" w:rsidRPr="00820632" w:rsidRDefault="00E05C9B" w:rsidP="003F5743">
            <w:pPr>
              <w:widowControl/>
              <w:ind w:left="6660" w:hanging="684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СОГЛАСОВАНО</w:t>
            </w:r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                                                        </w:t>
            </w:r>
          </w:p>
          <w:p w14:paraId="587EC78B" w14:textId="77777777" w:rsidR="00E05C9B" w:rsidRPr="00820632" w:rsidRDefault="00E05C9B" w:rsidP="003F5743">
            <w:pPr>
              <w:widowControl/>
              <w:ind w:left="6839" w:hanging="7019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 родительским комитетом</w:t>
            </w:r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</w:t>
            </w:r>
          </w:p>
          <w:p w14:paraId="12B9FE0F" w14:textId="77777777" w:rsidR="00E05C9B" w:rsidRDefault="00E05C9B" w:rsidP="003F5743">
            <w:pPr>
              <w:widowControl/>
              <w:ind w:left="6660" w:hanging="684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МБДОУ (ясли-сад) №11 «Жемчужинка»</w:t>
            </w:r>
          </w:p>
          <w:p w14:paraId="045441C5" w14:textId="77777777" w:rsidR="00E05C9B" w:rsidRDefault="00E05C9B" w:rsidP="003F5743">
            <w:pPr>
              <w:widowControl/>
              <w:ind w:left="6660" w:hanging="6769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Председатель родительского комитета</w:t>
            </w:r>
          </w:p>
          <w:p w14:paraId="2F6BDE83" w14:textId="363FE83A" w:rsidR="00E05C9B" w:rsidRPr="00820632" w:rsidRDefault="00E05C9B" w:rsidP="003F5743">
            <w:pPr>
              <w:widowControl/>
              <w:ind w:left="6660" w:hanging="6769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_________ Л.В.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Новосад</w:t>
            </w:r>
            <w:proofErr w:type="spellEnd"/>
            <w:r w:rsidR="006C2A0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5844070E" w14:textId="19D5B2FA" w:rsidR="00E05C9B" w:rsidRPr="00820632" w:rsidRDefault="00E05C9B" w:rsidP="003F5743">
            <w:pPr>
              <w:widowControl/>
              <w:ind w:left="6660" w:hanging="684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Протокол </w:t>
            </w:r>
            <w:r w:rsidR="006C2A08" w:rsidRPr="006C2A0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№ 3 от 15.04.2021г</w:t>
            </w:r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14:paraId="44CF7828" w14:textId="77777777" w:rsidR="00E05C9B" w:rsidRPr="00820632" w:rsidRDefault="00E05C9B" w:rsidP="003F5743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005" w:type="dxa"/>
            <w:hideMark/>
          </w:tcPr>
          <w:p w14:paraId="664168BA" w14:textId="61589596" w:rsidR="00E05C9B" w:rsidRDefault="00E05C9B" w:rsidP="003F5743">
            <w:pPr>
              <w:widowControl/>
              <w:spacing w:after="200"/>
              <w:ind w:left="34" w:right="176" w:hanging="16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УТВЕРЖДАЮ                                          Заведующий МБДОУ                                            </w:t>
            </w:r>
            <w:proofErr w:type="gramStart"/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(</w:t>
            </w:r>
            <w:proofErr w:type="gramEnd"/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ясли-сад) № 11 «Жемчужинка»                                      г. Красноперекопска                                  ________ </w:t>
            </w:r>
            <w:proofErr w:type="spellStart"/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О.А.Теленик</w:t>
            </w:r>
            <w:proofErr w:type="spellEnd"/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    Приказ № </w:t>
            </w:r>
            <w:r w:rsidR="00364B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102</w:t>
            </w:r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от </w:t>
            </w:r>
            <w:r w:rsidR="00364B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15</w:t>
            </w:r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.0</w:t>
            </w:r>
            <w:r w:rsidR="00364B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</w:t>
            </w:r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.202</w:t>
            </w:r>
            <w:r w:rsidR="00364B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 w:rsidRPr="0082063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г. </w:t>
            </w:r>
          </w:p>
          <w:p w14:paraId="765B8B5F" w14:textId="0ED352DB" w:rsidR="00E05C9B" w:rsidRDefault="00E05C9B" w:rsidP="003F5743">
            <w:pPr>
              <w:widowControl/>
              <w:spacing w:after="200"/>
              <w:ind w:left="34" w:right="176" w:hanging="16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Принято на педагогическом совете МБДОУ (ясли-сад) № 11 «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Жемчужинка»   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протокол № </w:t>
            </w:r>
            <w:r w:rsidR="006C2A0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от </w:t>
            </w:r>
            <w:r w:rsidR="006C2A0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15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.0</w:t>
            </w:r>
            <w:r w:rsidR="006C2A0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.202</w:t>
            </w:r>
            <w:r w:rsidR="006C2A0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г.</w:t>
            </w:r>
          </w:p>
          <w:p w14:paraId="30FEB99E" w14:textId="77777777" w:rsidR="00E05C9B" w:rsidRPr="00820632" w:rsidRDefault="00E05C9B" w:rsidP="003F5743">
            <w:pPr>
              <w:widowControl/>
              <w:spacing w:after="200"/>
              <w:ind w:left="34" w:right="176" w:hanging="16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</w:tbl>
    <w:p w14:paraId="6F44557D" w14:textId="77777777" w:rsidR="00E05C9B" w:rsidRPr="00820632" w:rsidRDefault="00E05C9B" w:rsidP="00E05C9B">
      <w:pPr>
        <w:widowControl/>
        <w:spacing w:after="160" w:line="256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2B908264" w14:textId="77777777" w:rsidR="00E05C9B" w:rsidRPr="00820632" w:rsidRDefault="00E05C9B" w:rsidP="00E05C9B">
      <w:pPr>
        <w:widowControl/>
        <w:spacing w:after="160" w:line="256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61E6F20B" w14:textId="77777777" w:rsidR="00E05C9B" w:rsidRPr="00820632" w:rsidRDefault="00E05C9B" w:rsidP="00E05C9B">
      <w:pPr>
        <w:widowControl/>
        <w:spacing w:after="160" w:line="256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73E08747" w14:textId="77777777" w:rsidR="00E05C9B" w:rsidRPr="00820632" w:rsidRDefault="00E05C9B" w:rsidP="00E05C9B">
      <w:pPr>
        <w:widowControl/>
        <w:spacing w:after="160" w:line="256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07B2B598" w14:textId="2AD3CFF7" w:rsidR="00E05C9B" w:rsidRPr="00820632" w:rsidRDefault="00E05C9B" w:rsidP="00E05C9B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ar-SA"/>
        </w:rPr>
      </w:pPr>
      <w:r w:rsidRPr="00820632"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ar-SA"/>
        </w:rPr>
        <w:t>П</w:t>
      </w:r>
      <w:r w:rsidR="00E74111"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ar-SA"/>
        </w:rPr>
        <w:t>оряд</w:t>
      </w:r>
      <w:r w:rsidR="00BF7D13"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ar-SA"/>
        </w:rPr>
        <w:t>ок</w:t>
      </w:r>
      <w:r w:rsidR="00E74111"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ar-SA"/>
        </w:rPr>
        <w:t xml:space="preserve"> пользования лечебно-оздоровительной инфраструктурой, объектами культуры и спорта</w:t>
      </w:r>
    </w:p>
    <w:p w14:paraId="6DED3300" w14:textId="63BDBE0E" w:rsidR="00E05C9B" w:rsidRPr="00820632" w:rsidRDefault="00E74111" w:rsidP="00E05C9B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ar-SA"/>
        </w:rPr>
        <w:t xml:space="preserve">в </w:t>
      </w:r>
      <w:r w:rsidR="00E05C9B" w:rsidRPr="00820632"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ar-SA"/>
        </w:rPr>
        <w:t>МБДОУ (ясли-сад) № 11 «Жемчужинка»</w:t>
      </w:r>
    </w:p>
    <w:p w14:paraId="3FCA7C57" w14:textId="77777777" w:rsidR="00E05C9B" w:rsidRPr="00820632" w:rsidRDefault="00E05C9B" w:rsidP="00E05C9B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ar-SA"/>
        </w:rPr>
      </w:pPr>
      <w:r w:rsidRPr="00820632"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ar-SA"/>
        </w:rPr>
        <w:t xml:space="preserve">муниципального образования </w:t>
      </w:r>
    </w:p>
    <w:p w14:paraId="5610DA77" w14:textId="77777777" w:rsidR="00E05C9B" w:rsidRPr="00820632" w:rsidRDefault="00E05C9B" w:rsidP="00E05C9B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ar-SA"/>
        </w:rPr>
      </w:pPr>
      <w:r w:rsidRPr="00820632"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ar-SA"/>
        </w:rPr>
        <w:t>городской округ Красноперекопск</w:t>
      </w:r>
    </w:p>
    <w:p w14:paraId="5F99DE4C" w14:textId="77777777" w:rsidR="00E05C9B" w:rsidRPr="00820632" w:rsidRDefault="00E05C9B" w:rsidP="00E05C9B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ar-SA"/>
        </w:rPr>
      </w:pPr>
      <w:r w:rsidRPr="00820632"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ar-SA"/>
        </w:rPr>
        <w:t>Республики Крым</w:t>
      </w:r>
    </w:p>
    <w:p w14:paraId="2CF1E5FF" w14:textId="77777777" w:rsidR="00E05C9B" w:rsidRPr="00820632" w:rsidRDefault="00E05C9B" w:rsidP="00E05C9B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711400D" w14:textId="77777777" w:rsidR="00E05C9B" w:rsidRPr="00820632" w:rsidRDefault="00E05C9B" w:rsidP="00E05C9B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BD31973" w14:textId="77777777" w:rsidR="00E05C9B" w:rsidRPr="00820632" w:rsidRDefault="00E05C9B" w:rsidP="00E05C9B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C842BBD" w14:textId="77777777" w:rsidR="00E05C9B" w:rsidRPr="00820632" w:rsidRDefault="00E05C9B" w:rsidP="00E05C9B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58EDF21" w14:textId="77777777" w:rsidR="00E05C9B" w:rsidRPr="00820632" w:rsidRDefault="00E05C9B" w:rsidP="00E05C9B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512DD5E" w14:textId="77777777" w:rsidR="00E05C9B" w:rsidRPr="00820632" w:rsidRDefault="00E05C9B" w:rsidP="00E05C9B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FC313AC" w14:textId="77777777" w:rsidR="00E05C9B" w:rsidRPr="00820632" w:rsidRDefault="00E05C9B" w:rsidP="00E05C9B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9D693FD" w14:textId="77777777" w:rsidR="00E05C9B" w:rsidRDefault="00E05C9B" w:rsidP="00E05C9B">
      <w:pPr>
        <w:widowControl/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</w:p>
    <w:p w14:paraId="77F816F7" w14:textId="191738E3" w:rsidR="00E05C9B" w:rsidRPr="00820632" w:rsidRDefault="00E05C9B" w:rsidP="00E05C9B">
      <w:pPr>
        <w:widowControl/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  <w:r w:rsidRPr="00820632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Красноперекопск – 202</w:t>
      </w:r>
      <w:r w:rsidR="002A603A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 xml:space="preserve">1 </w:t>
      </w:r>
      <w:r w:rsidRPr="00820632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г</w:t>
      </w:r>
      <w:r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.</w:t>
      </w:r>
    </w:p>
    <w:p w14:paraId="0395FB91" w14:textId="77777777" w:rsidR="00E05C9B" w:rsidRDefault="00E05C9B" w:rsidP="00E05C9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16"/>
          <w:szCs w:val="16"/>
        </w:rPr>
      </w:pPr>
    </w:p>
    <w:p w14:paraId="2BE0AAA4" w14:textId="77777777" w:rsidR="00E05C9B" w:rsidRDefault="00E05C9B" w:rsidP="00E05C9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16"/>
          <w:szCs w:val="16"/>
        </w:rPr>
      </w:pPr>
    </w:p>
    <w:p w14:paraId="64FF1B8F" w14:textId="77777777" w:rsidR="00E05C9B" w:rsidRDefault="00E05C9B" w:rsidP="00E05C9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16"/>
          <w:szCs w:val="16"/>
        </w:rPr>
      </w:pPr>
    </w:p>
    <w:bookmarkEnd w:id="0"/>
    <w:p w14:paraId="29D12FD1" w14:textId="77777777" w:rsidR="00E05C9B" w:rsidRDefault="00E05C9B" w:rsidP="00E05C9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16"/>
          <w:szCs w:val="16"/>
        </w:rPr>
      </w:pPr>
    </w:p>
    <w:p w14:paraId="592429DC" w14:textId="77777777" w:rsidR="00E05C9B" w:rsidRPr="00045B8C" w:rsidRDefault="00E05C9B" w:rsidP="00E05C9B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16"/>
          <w:szCs w:val="16"/>
        </w:rPr>
      </w:pPr>
    </w:p>
    <w:p w14:paraId="46635CD7" w14:textId="59407599" w:rsidR="00826792" w:rsidRDefault="00826792">
      <w:pPr>
        <w:rPr>
          <w:rFonts w:ascii="Times New Roman" w:hAnsi="Times New Roman" w:cs="Times New Roman"/>
        </w:rPr>
      </w:pPr>
    </w:p>
    <w:p w14:paraId="18EC572F" w14:textId="3DD96F6E" w:rsidR="0039551D" w:rsidRDefault="0039551D">
      <w:pPr>
        <w:rPr>
          <w:rFonts w:ascii="Times New Roman" w:hAnsi="Times New Roman" w:cs="Times New Roman"/>
        </w:rPr>
      </w:pPr>
    </w:p>
    <w:p w14:paraId="0242CBAC" w14:textId="2F7154A2" w:rsidR="00006C3A" w:rsidRDefault="00006C3A" w:rsidP="006737C5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  <w:t>1. Общие положения.</w:t>
      </w:r>
    </w:p>
    <w:p w14:paraId="2B356B3C" w14:textId="102BFAD7" w:rsidR="0039551D" w:rsidRPr="006737C5" w:rsidRDefault="0039551D" w:rsidP="006737C5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1.1. Настоящий Порядок регламентирует пользование объектами инфраструктуры в Муниципальном бюджетном дошкольном образовательном учреждении </w:t>
      </w:r>
      <w:r w:rsidR="006737C5">
        <w:rPr>
          <w:rFonts w:ascii="TimesNewRomanPSMT" w:eastAsiaTheme="minorHAnsi" w:hAnsi="TimesNewRomanPSMT" w:cs="TimesNewRomanPSMT"/>
          <w:color w:val="auto"/>
          <w:lang w:eastAsia="en-US" w:bidi="ar-SA"/>
        </w:rPr>
        <w:t>(ясли-сад) № 11 «Жемчужинка» муниципального образования городской округ Красноперекопск Республики Крым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(далее – ДОУ</w:t>
      </w:r>
      <w:r>
        <w:rPr>
          <w:rFonts w:ascii="TimesNewRomanPS-ItalicMT" w:eastAsiaTheme="minorHAnsi" w:hAnsi="TimesNewRomanPS-ItalicMT" w:cs="TimesNewRomanPS-ItalicMT"/>
          <w:i/>
          <w:iCs/>
          <w:color w:val="auto"/>
          <w:lang w:eastAsia="en-US" w:bidi="ar-SA"/>
        </w:rPr>
        <w:t>).</w:t>
      </w:r>
    </w:p>
    <w:p w14:paraId="5994A221" w14:textId="064DDFEC" w:rsidR="0039551D" w:rsidRDefault="0039551D" w:rsidP="006737C5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1.2. Настоящий Порядок гарантирует предоставление воспитанникам ДОУ прав на</w:t>
      </w:r>
      <w:r w:rsidR="006737C5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пользование лечебно-оздоровительной инфраструктурой, объектами культуры и объектами</w:t>
      </w:r>
      <w:r w:rsidR="006737C5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спорта ДОУ.</w:t>
      </w:r>
    </w:p>
    <w:p w14:paraId="7494151B" w14:textId="3101BC7D" w:rsidR="00F539E0" w:rsidRDefault="00F539E0" w:rsidP="00F539E0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1.3. Настоящий Порядок разработан в соответствии с Федеральным законом от 29.12.2012 № 273-ФЗ «Об образовании в Российской Федерации» (п. 21 ч. 1 ст. 34); приказом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действующим СанПиН; Уставом ДОУ.</w:t>
      </w:r>
    </w:p>
    <w:p w14:paraId="2AA8E0CD" w14:textId="2963FB46" w:rsidR="00BF73A1" w:rsidRDefault="00BF73A1" w:rsidP="00BF73A1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1.4. Настоящий Порядок определяет перечень объектов лечебно-оздоровительной инфраструктуры, культуры и спорта ДОУ.</w:t>
      </w:r>
    </w:p>
    <w:p w14:paraId="7BAB7FF9" w14:textId="69022B62" w:rsidR="00D54341" w:rsidRDefault="00D54341" w:rsidP="00BF73A1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1.5. В Порядке используются следующие понятия:</w:t>
      </w:r>
    </w:p>
    <w:p w14:paraId="651117EA" w14:textId="133A1BB6" w:rsidR="00D54341" w:rsidRPr="00D54341" w:rsidRDefault="00D54341" w:rsidP="00D54341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 w:rsidRPr="00D54341">
        <w:rPr>
          <w:rFonts w:ascii="TimesNewRomanPSMT" w:eastAsiaTheme="minorHAnsi" w:hAnsi="TimesNewRomanPSMT" w:cs="TimesNewRomanPSMT"/>
          <w:color w:val="auto"/>
          <w:lang w:eastAsia="en-US" w:bidi="ar-SA"/>
        </w:rPr>
        <w:t>1.5.1.«Лечебно-оздоровительная инфраструктура» - совокупность объектов ДОУ,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 w:rsidRPr="00D54341">
        <w:rPr>
          <w:rFonts w:ascii="TimesNewRomanPSMT" w:eastAsiaTheme="minorHAnsi" w:hAnsi="TimesNewRomanPSMT" w:cs="TimesNewRomanPSMT"/>
          <w:color w:val="auto"/>
          <w:lang w:eastAsia="en-US" w:bidi="ar-SA"/>
        </w:rPr>
        <w:t>необходимых для охраны жизни и здоровья воспитанников, проведения санитарно-гигиенических, профилактических и оздоровительных мероприятий. К числу объектов лечебно-оздоровительной инфраструктуры относятся:</w:t>
      </w:r>
    </w:p>
    <w:p w14:paraId="5BCF4E03" w14:textId="134731BC" w:rsidR="00D54341" w:rsidRPr="00D54341" w:rsidRDefault="00D54341" w:rsidP="00D54341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 w:rsidRPr="00D54341">
        <w:rPr>
          <w:rFonts w:ascii="TimesNewRomanPSMT" w:eastAsiaTheme="minorHAnsi" w:hAnsi="TimesNewRomanPSMT" w:cs="TimesNewRomanPSMT"/>
          <w:color w:val="auto"/>
          <w:lang w:eastAsia="en-US" w:bidi="ar-SA"/>
        </w:rPr>
        <w:t>- медицинский кабинет;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</w:p>
    <w:p w14:paraId="3AF0B968" w14:textId="77777777" w:rsidR="00D54341" w:rsidRPr="00D54341" w:rsidRDefault="00D54341" w:rsidP="00D54341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 w:rsidRPr="00D54341">
        <w:rPr>
          <w:rFonts w:ascii="TimesNewRomanPSMT" w:eastAsiaTheme="minorHAnsi" w:hAnsi="TimesNewRomanPSMT" w:cs="TimesNewRomanPSMT"/>
          <w:color w:val="auto"/>
          <w:lang w:eastAsia="en-US" w:bidi="ar-SA"/>
        </w:rPr>
        <w:t>- процедурный кабинет;</w:t>
      </w:r>
    </w:p>
    <w:p w14:paraId="4005AF56" w14:textId="77777777" w:rsidR="00D54341" w:rsidRPr="00D54341" w:rsidRDefault="00D54341" w:rsidP="00D54341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 w:rsidRPr="00D54341">
        <w:rPr>
          <w:rFonts w:ascii="TimesNewRomanPSMT" w:eastAsiaTheme="minorHAnsi" w:hAnsi="TimesNewRomanPSMT" w:cs="TimesNewRomanPSMT"/>
          <w:color w:val="auto"/>
          <w:lang w:eastAsia="en-US" w:bidi="ar-SA"/>
        </w:rPr>
        <w:t>- изолятор;</w:t>
      </w:r>
    </w:p>
    <w:p w14:paraId="3D610AE3" w14:textId="3745CA04" w:rsidR="00BF73A1" w:rsidRDefault="00D54341" w:rsidP="00D54341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 w:rsidRPr="00D54341">
        <w:rPr>
          <w:rFonts w:ascii="TimesNewRomanPSMT" w:eastAsiaTheme="minorHAnsi" w:hAnsi="TimesNewRomanPSMT" w:cs="TimesNewRomanPSMT"/>
          <w:color w:val="auto"/>
          <w:lang w:eastAsia="en-US" w:bidi="ar-SA"/>
        </w:rPr>
        <w:t>- кабинет учителя-логопеда.</w:t>
      </w:r>
    </w:p>
    <w:p w14:paraId="0B63DE70" w14:textId="56B42AB8" w:rsidR="00D54341" w:rsidRDefault="00F1172D" w:rsidP="00F1172D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1.5.2. «Объекты культуры» - объекты имущества, предназначенные для проведения мероприятий художественно-эстетической направленности. К числу объектов культуры относится музыкальный зал.</w:t>
      </w:r>
    </w:p>
    <w:p w14:paraId="406D4C87" w14:textId="68324044" w:rsidR="00F1172D" w:rsidRDefault="00F1172D" w:rsidP="00F1172D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1.5.3. «Объекты спорта» - объекты имущества, предназначенные для проведения физкультурных и (или) спортивных мероприятий. К числу объектов спорта относятся:</w:t>
      </w:r>
    </w:p>
    <w:p w14:paraId="3C1DACFC" w14:textId="6C38E7FB" w:rsidR="00F1172D" w:rsidRDefault="00F1172D" w:rsidP="00F1172D">
      <w:pPr>
        <w:widowControl/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спортивный зал;</w:t>
      </w:r>
    </w:p>
    <w:p w14:paraId="5982267F" w14:textId="77777777" w:rsidR="00F1172D" w:rsidRDefault="00F1172D" w:rsidP="00F1172D">
      <w:pPr>
        <w:widowControl/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спортивная площадка.</w:t>
      </w:r>
    </w:p>
    <w:p w14:paraId="4AF01B43" w14:textId="563BF8BE" w:rsidR="00F1172D" w:rsidRDefault="00F1172D" w:rsidP="009B55C9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1.6.</w:t>
      </w:r>
      <w:r w:rsidR="009B55C9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Общие правила пользования</w:t>
      </w:r>
      <w:r w:rsidRPr="00F1172D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воспитанниками ДОУ всеми объектами</w:t>
      </w:r>
      <w:r w:rsidR="009B55C9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инфраструктуры:</w:t>
      </w:r>
    </w:p>
    <w:p w14:paraId="1723E3B9" w14:textId="6F2AC106" w:rsidR="00F1172D" w:rsidRDefault="00F1172D" w:rsidP="009B55C9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посещение любого объекта возможно только при сопровождении воспитанника</w:t>
      </w:r>
      <w:r w:rsidR="009B55C9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сотрудниками ДОУ;</w:t>
      </w:r>
    </w:p>
    <w:p w14:paraId="01183170" w14:textId="50045983" w:rsidR="00F1172D" w:rsidRDefault="00F1172D" w:rsidP="009B55C9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ответственные лица обязаны лично присутствовать при посещении объектов ДОУ,</w:t>
      </w:r>
      <w:r w:rsidR="009B55C9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осуществлять</w:t>
      </w:r>
      <w:r w:rsidR="009B55C9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контроль соблюдения воспитанниками установленных правил;</w:t>
      </w:r>
    </w:p>
    <w:p w14:paraId="781450B9" w14:textId="34A23478" w:rsidR="00F1172D" w:rsidRDefault="00F1172D" w:rsidP="009B55C9">
      <w:pPr>
        <w:widowControl/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ответственные лица обязаны соблюдать должностные инструкции, правила техники</w:t>
      </w:r>
      <w:r w:rsidR="009B55C9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безопасности и иные правила охраны труда.</w:t>
      </w:r>
    </w:p>
    <w:p w14:paraId="00E6AB49" w14:textId="0DC8EEF7" w:rsidR="00952806" w:rsidRDefault="00952806" w:rsidP="00952806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1.7. Настоящий Порядок является локальным нормативным актом ДОУ, регламентирующим организационные аспекты деятельности ДОУ.</w:t>
      </w:r>
    </w:p>
    <w:p w14:paraId="4DC3B9A8" w14:textId="0427ADF5" w:rsidR="00952806" w:rsidRDefault="00952806" w:rsidP="00952806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1.8.С целью ознакомления родителей (законных представителей) воспитанников с настоящим Порядком ДОУ размещает его на информационном стенде и официальном сайте ДОУ.</w:t>
      </w:r>
    </w:p>
    <w:p w14:paraId="007270F7" w14:textId="0D475CCC" w:rsidR="00ED3FD8" w:rsidRDefault="00ED3FD8" w:rsidP="00ED3FD8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1.9. Воспитанники обладают неотъемлемым правом на охрану здоровья, пользование лечебно-оздоровительной инфраструктурой, объектами культуры и объектами спорта ДОУ.</w:t>
      </w:r>
    </w:p>
    <w:p w14:paraId="01493DDD" w14:textId="5FBF571F" w:rsidR="00ED3FD8" w:rsidRDefault="00ED3FD8" w:rsidP="00ED3FD8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      Это право в ДОУ обеспечивается охраной быта, отдыха, воспитания и обучения, лечебно- оздоровительной инфраструктурой, объектами культуры и объектами спорта, а также предоставлением первичной медико-санитарной помощи.</w:t>
      </w:r>
    </w:p>
    <w:p w14:paraId="7055D181" w14:textId="46B176CF" w:rsidR="00335573" w:rsidRDefault="00335573" w:rsidP="0033557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1.10. Воспитанники имеют право:</w:t>
      </w:r>
    </w:p>
    <w:p w14:paraId="3D9C34A2" w14:textId="0A7DF1FA" w:rsidR="00335573" w:rsidRDefault="00335573" w:rsidP="0033557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на бесплатное пользование лечебно-оздоровительной инфраструктурой, объектами культуры и объектами спорта ДОУ;</w:t>
      </w:r>
    </w:p>
    <w:p w14:paraId="7886AACE" w14:textId="735467B0" w:rsidR="00335573" w:rsidRDefault="00335573" w:rsidP="0033557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на обучение в условиях, отвечающих их физиологическим особенностям и состоянию здоровья и исключающих воздействие на них неблагоприятных факторов.</w:t>
      </w:r>
    </w:p>
    <w:p w14:paraId="3A310B1C" w14:textId="63B39B95" w:rsidR="007B2A30" w:rsidRPr="00364B7A" w:rsidRDefault="00335573" w:rsidP="00364B7A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1.11.В ДОУ создаются необходимые условия для получения своевременной и квалифицированной медицинской помощи и пользования объектами культуры и объектами спорта.</w:t>
      </w:r>
    </w:p>
    <w:p w14:paraId="122F02CB" w14:textId="70F32075" w:rsidR="00006C3A" w:rsidRDefault="00006C3A" w:rsidP="007B2A30">
      <w:pPr>
        <w:widowControl/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</w:pPr>
      <w:r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  <w:lastRenderedPageBreak/>
        <w:t>2. Порядок пользования воспитанниками объектами лечебно-оздоровительной</w:t>
      </w:r>
      <w:r w:rsidR="007B2A30"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  <w:t>инфраструктурой ДОУ</w:t>
      </w:r>
      <w:r w:rsidR="007B2A30"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  <w:t>.</w:t>
      </w:r>
    </w:p>
    <w:p w14:paraId="1F717D85" w14:textId="5FE91941" w:rsidR="007B2A30" w:rsidRDefault="007B2A30" w:rsidP="007B2A30">
      <w:pPr>
        <w:widowControl/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</w:pPr>
    </w:p>
    <w:p w14:paraId="4DC76C90" w14:textId="12E0C12E" w:rsidR="007B2A30" w:rsidRDefault="007B2A30" w:rsidP="007B2A30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2.1. Объекты лечебно-оздоровительной инфраструктуры используются для организации исполнения функции ДОУ по созданию необходимых условий для охраны и укрепления здоровья воспитанников.</w:t>
      </w:r>
    </w:p>
    <w:p w14:paraId="371BA6EB" w14:textId="7BE4841C" w:rsidR="007B2A30" w:rsidRDefault="007B2A30" w:rsidP="007B2A30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2.2. Медицинский кабинет, процедурный кабинет, изолятор используются для организации оказания первичной медико-санитарной помощи воспитанникам ДОУ. Лечебно-оздоровительной инфраструктурой ДОУ могут пользоваться как воспитанники, так и (в отдельных случаях) педагогические работники и иные работники ДОУ.</w:t>
      </w:r>
    </w:p>
    <w:p w14:paraId="6CB5575F" w14:textId="065D382D" w:rsidR="007B2A30" w:rsidRDefault="007B2A30" w:rsidP="007B2A30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2.3. Медицинская деятельность в кабинетах, указанных в п. 2.2. настоящего Порядка, осуществляется медицинскими работниками на основе договора, заключённого между ДОУ и лечебным учреждением.</w:t>
      </w:r>
    </w:p>
    <w:p w14:paraId="227D65A5" w14:textId="6B04B26C" w:rsidR="007B2A30" w:rsidRDefault="007B2A30" w:rsidP="007B2A30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2.4. Первичная медико-санитарная помощь является доступным и бесплатным для каждого воспитанника.</w:t>
      </w:r>
    </w:p>
    <w:p w14:paraId="3938CDC6" w14:textId="6E41DD04" w:rsidR="007B2A30" w:rsidRDefault="007B2A30" w:rsidP="007B2A30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2.5. Режим и порядок работы объектов, указанных в п.2.2. настоящего Порядка, утверждается заведующим ДОУ. Сроки медицинских осмотров, вакцинопрофилактики и иных профилактических и медицинских мероприятий согласовываются с органами, осуществляющими управление в сфере здравоохранения.</w:t>
      </w:r>
    </w:p>
    <w:p w14:paraId="007A8932" w14:textId="5EDDC7D2" w:rsidR="007B2A30" w:rsidRDefault="007B2A30" w:rsidP="007B2A30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2.6. Внеплановые посещения воспитанниками медицинского кабинета и (или) изолятора осуществляются в том случае, если ребенок заболел в течение дня. Заболевшего ребенка изолируют от здоровых детей (в помещении изолятора) до прихода родителей или госпитализации в лечебно-профилактическую организацию с информированием родителей.</w:t>
      </w:r>
    </w:p>
    <w:p w14:paraId="77EDE5C7" w14:textId="77777777" w:rsidR="007B2A30" w:rsidRDefault="007B2A30" w:rsidP="007B2A30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2.7. Кабинет учителя-логопеда предназначен для проведения:</w:t>
      </w:r>
    </w:p>
    <w:p w14:paraId="7B3B41DA" w14:textId="443D94CB" w:rsidR="007B2A30" w:rsidRDefault="007B2A30" w:rsidP="007B2A30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диагностического обследования речевого развития воспитанников (с письменного согласия родителей (законных представителей) воспитанника);</w:t>
      </w:r>
    </w:p>
    <w:p w14:paraId="2B5A3B36" w14:textId="77777777" w:rsidR="007B2A30" w:rsidRDefault="007B2A30" w:rsidP="007B2A30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подгрупповых и индивидуальных занятий с детьми, имеющими нарушения речи.</w:t>
      </w:r>
    </w:p>
    <w:p w14:paraId="55619BCC" w14:textId="50A4308B" w:rsidR="007B2A30" w:rsidRDefault="007B2A30" w:rsidP="007B2A30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2.10. Посещение кабинета учителя-логопеда воспитанниками осуществляется в соответствии с расписанием занятий или графиком проведения диагностического обследования речевого развития.</w:t>
      </w:r>
    </w:p>
    <w:p w14:paraId="519721EE" w14:textId="6A950D03" w:rsidR="007B2A30" w:rsidRDefault="007B2A30" w:rsidP="007B2A30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2.11. Сопровождение воспитанника из группы в кабинет учителя-логопеда (или участия в подгрупповых и индивидуальных занятиях или в диагностике) и в группу (после окончания занятия) осуществляет учитель-логопед.</w:t>
      </w:r>
    </w:p>
    <w:p w14:paraId="0C7ABD77" w14:textId="181C402B" w:rsidR="007B2A30" w:rsidRDefault="007B2A30" w:rsidP="007B2A30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2.12. Учитель-логопед устанавливает правила поведения в кабинете учителя-логопеда, с которыми знакомит воспитанников, работников ДОУ и родителей (законных представителей) воспитанников.</w:t>
      </w:r>
    </w:p>
    <w:p w14:paraId="0ED66241" w14:textId="518406AB" w:rsidR="002F13A7" w:rsidRDefault="002F13A7" w:rsidP="007B2A30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</w:p>
    <w:p w14:paraId="4734E60B" w14:textId="77777777" w:rsidR="002F13A7" w:rsidRDefault="002F13A7" w:rsidP="002F13A7">
      <w:pPr>
        <w:widowControl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</w:pPr>
      <w:r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  <w:t>3. Порядок пользования воспитанниками объектами культуры ДОУ</w:t>
      </w:r>
    </w:p>
    <w:p w14:paraId="193FBA8A" w14:textId="79F1ABB8" w:rsidR="002F13A7" w:rsidRDefault="002F13A7" w:rsidP="002F13A7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3.1. Объекты культуры ДОУ используются для организации образовательной деятельности, проведения различных праздников, конкурсов и иных мероприятий.</w:t>
      </w:r>
    </w:p>
    <w:p w14:paraId="0F983E43" w14:textId="3EB03BB1" w:rsidR="002F13A7" w:rsidRDefault="002F13A7" w:rsidP="002F13A7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3.2. График работы музыкально-спортивного зала определяется расписанием образовательной деятельности.</w:t>
      </w:r>
    </w:p>
    <w:p w14:paraId="3932F5F1" w14:textId="28BB9331" w:rsidR="002F13A7" w:rsidRDefault="002F13A7" w:rsidP="002F13A7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3.3. Пользоваться данным объектом культуры имеют право все воспитанники под руководством педагогических работников.</w:t>
      </w:r>
    </w:p>
    <w:p w14:paraId="06647D5F" w14:textId="58B9BA94" w:rsidR="002F13A7" w:rsidRDefault="002F13A7" w:rsidP="002F13A7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3.4. Право на пользование данным объектом культуры предоставляется воспитанникам при организации непосредственно образовательной деятельности, а также при проведении мероприятий, которые не предусмотрены учебным планом (праздники, развлечения, соревнования, встречи с родителями (законными представителями) воспитанников и иные мероприятия).</w:t>
      </w:r>
    </w:p>
    <w:p w14:paraId="4074EB3F" w14:textId="22DFF335" w:rsidR="002F13A7" w:rsidRDefault="002F13A7" w:rsidP="002F13A7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3.5. Ответственным лицом в ДОУ за составление расписания, регулирующего порядок пользования объектами культуры, является старший воспитатель. Расписания, регулирующие порядок пользования </w:t>
      </w:r>
      <w:proofErr w:type="gramStart"/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объектами культуры</w:t>
      </w:r>
      <w:proofErr w:type="gramEnd"/>
      <w:r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утверждаются распорядительным актом ДОУ.</w:t>
      </w:r>
    </w:p>
    <w:p w14:paraId="784D7151" w14:textId="771FE2EF" w:rsidR="002F13A7" w:rsidRDefault="002F13A7" w:rsidP="002F13A7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3.6. Организация непосредственно образовательной деятельности, а также проведение мероприятий, которые не предусмотрены учебным планом в помещениях, указанных в пункте 1.5.2. настоящего Порядка, разрешается только при соответствии помещений санитарно-гигиеническим нормам.</w:t>
      </w:r>
    </w:p>
    <w:p w14:paraId="56E6AB58" w14:textId="4F4E70C8" w:rsidR="002F13A7" w:rsidRDefault="002F13A7" w:rsidP="002F13A7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lastRenderedPageBreak/>
        <w:t>3.7. В отдельных случаях возможно посещение музыкального зала воспитанниками вместе с родителями (законными представителями). В каждом конкретном случае разрешение на подобное посещение дает заведующий ДОУ.</w:t>
      </w:r>
    </w:p>
    <w:p w14:paraId="5100AAA8" w14:textId="655BAD47" w:rsidR="002F13A7" w:rsidRDefault="002F13A7" w:rsidP="002F13A7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3.8. При проведении в музыкальном зале соревнований и праздников с участием детей нескольких групп ответственность за проведение занятий возлагается заведующим на воспитателей групп и музыкального руководителя.</w:t>
      </w:r>
    </w:p>
    <w:p w14:paraId="091379DA" w14:textId="4B3659BD" w:rsidR="003F5743" w:rsidRDefault="003F5743" w:rsidP="002F13A7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</w:p>
    <w:p w14:paraId="1BA01932" w14:textId="77777777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</w:pPr>
      <w:r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  <w:t>4. Порядок пользования воспитанниками объектами спорта ДОУ</w:t>
      </w:r>
    </w:p>
    <w:p w14:paraId="518392EE" w14:textId="21C81203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4.1. Объекты спорта ДОУ используются для организации образовательной деятельности (физкультурные занятия), проведения утренней гимнастики и спортивно-оздоровительных мероприятий.</w:t>
      </w:r>
    </w:p>
    <w:p w14:paraId="3FDDF7DA" w14:textId="55AB694E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4.2. График работы спортивного зала определяется расписанием образовательной деятельности.</w:t>
      </w:r>
    </w:p>
    <w:p w14:paraId="542914D9" w14:textId="71FCB6A0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4.3. Занятия в спортивном зале провод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>я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т воспитател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>и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, которые знакомят воспитанников с правилами поведения в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спортивном зале.</w:t>
      </w:r>
    </w:p>
    <w:p w14:paraId="4711B2C8" w14:textId="06F705C0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4.4. Правила поведения в спортивном зале:</w:t>
      </w:r>
    </w:p>
    <w:p w14:paraId="7F3D3069" w14:textId="3144F5D0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воспитанники приходят на физкультурные занятия (соревнования, спортивные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праздники и пр.) в специальной спортивной одежде и обуви;</w:t>
      </w:r>
    </w:p>
    <w:p w14:paraId="1AC23188" w14:textId="66D4A3F7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воспитанники соблюдают правила выполнения физкультурных (спортивных)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упражнений;</w:t>
      </w:r>
    </w:p>
    <w:p w14:paraId="50C77624" w14:textId="3DA8C50D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воспитанникам не рекомендуется громко кричать, толкаться, использовать спортивные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снаряды не по назначению и самовольно.</w:t>
      </w:r>
    </w:p>
    <w:p w14:paraId="319CC7DC" w14:textId="35586D0B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4.5. При проведении в спортивном зале соревнований и праздников с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участием детей нескольких групп ответственность за проведение занятий возлагается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заведующим на воспитателей и музыкального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руководителя.</w:t>
      </w:r>
    </w:p>
    <w:p w14:paraId="68749A2D" w14:textId="3133A619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4.6.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На спортивной площадке ДОУ проводятся занятия в рамках образовательной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деятельности в соответствии с расписанием ОД, а также различные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спортивно-оздоровительные мероприятия в соответствии с планом работы ДОУ.</w:t>
      </w:r>
    </w:p>
    <w:p w14:paraId="5C4B975F" w14:textId="77777777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4.7 С правилами поведения на спортивной площадке воспитанников знакомит воспитатель</w:t>
      </w:r>
    </w:p>
    <w:p w14:paraId="11A3923A" w14:textId="02AC4B61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воспитанники приходят на спортивную площадку в специальной спортивной одежде и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обуви (в зависимости от сезона);</w:t>
      </w:r>
    </w:p>
    <w:p w14:paraId="4B2D80D4" w14:textId="77777777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воспитанники соблюдают правила выполнения спортивных упражнений;</w:t>
      </w:r>
    </w:p>
    <w:p w14:paraId="38AEA21E" w14:textId="3E3F4850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воспитанникам не рекомендуется громко кричать, толкаться, использовать спортивные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снаряды не по назначению и самовольно.</w:t>
      </w:r>
    </w:p>
    <w:p w14:paraId="50B32907" w14:textId="73A84BE3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4.8. Занятия на спортивной площадке проводит воспитатель с соблюдением всех инструкций по охране жизни и здоровья детей.</w:t>
      </w:r>
    </w:p>
    <w:p w14:paraId="46B84421" w14:textId="1C7BDC5F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4.9. При проведении на спортивной площадке соревнований и праздников с участием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детей нескольких групп ответственность за проведение занятий возлагается заведующим на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воспитателей групп.</w:t>
      </w:r>
    </w:p>
    <w:p w14:paraId="0DDDF300" w14:textId="2C899B0F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4.10. Ответственные лица за проведение занятий и мероприятий в спортивном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зале и на спортивной площадке обязаны лично осмотреть данные объекты, проверить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исправность оборудования и инвентаря, обратить внимание на соответствие помещений нормам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техники безопасности.</w:t>
      </w:r>
    </w:p>
    <w:p w14:paraId="7F1D94AD" w14:textId="740B15FB" w:rsidR="003F5743" w:rsidRDefault="003F5743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4.11. В целях предупреждения травм, заболеваний, несчастных случаев необходимо</w:t>
      </w:r>
      <w:r w:rsidR="00AC4C54"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руководствоваться инструкциями по охране жизни и здоровья воспитанников.</w:t>
      </w:r>
    </w:p>
    <w:p w14:paraId="68572A14" w14:textId="72F630AE" w:rsidR="00E84035" w:rsidRDefault="00E84035" w:rsidP="003F5743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</w:p>
    <w:p w14:paraId="65208902" w14:textId="3C1BCAE8" w:rsidR="00E84035" w:rsidRDefault="00E84035" w:rsidP="00E84035">
      <w:pPr>
        <w:widowControl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</w:pPr>
      <w:r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  <w:t>5. Обязанности администрации ДОУ для обеспечения реализации права</w:t>
      </w:r>
      <w:r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  <w:t>воспитанников на пользование объектами инфраструктуры ДОУ</w:t>
      </w:r>
      <w:r>
        <w:rPr>
          <w:rFonts w:ascii="TimesNewRomanPS-BoldMT" w:eastAsiaTheme="minorHAnsi" w:hAnsi="TimesNewRomanPS-BoldMT" w:cs="TimesNewRomanPS-BoldMT"/>
          <w:b/>
          <w:bCs/>
          <w:color w:val="auto"/>
          <w:lang w:eastAsia="en-US" w:bidi="ar-SA"/>
        </w:rPr>
        <w:t>.</w:t>
      </w:r>
    </w:p>
    <w:p w14:paraId="2C350CD6" w14:textId="77777777" w:rsidR="00E84035" w:rsidRDefault="00E84035" w:rsidP="00E84035">
      <w:pPr>
        <w:widowControl/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Администрация ДОУ обязана:</w:t>
      </w:r>
    </w:p>
    <w:p w14:paraId="759A362C" w14:textId="3A6BC212" w:rsidR="00E84035" w:rsidRDefault="00E84035" w:rsidP="00E84035">
      <w:pPr>
        <w:widowControl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обеспечить соблюдение санитарно-гигиенического режима, правил техники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безопасности объектов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инфраструктуры;</w:t>
      </w:r>
    </w:p>
    <w:p w14:paraId="381D3776" w14:textId="77777777" w:rsidR="00E84035" w:rsidRDefault="00E84035" w:rsidP="00E84035">
      <w:pPr>
        <w:widowControl/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обеспечить наличие необходимого инвентаря и оборудования;</w:t>
      </w:r>
    </w:p>
    <w:p w14:paraId="264290B4" w14:textId="66E9053B" w:rsidR="00E84035" w:rsidRDefault="00E84035" w:rsidP="00E84035">
      <w:pPr>
        <w:widowControl/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регулярно проводить испытания спортивного оборудования с составлением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соответствующих актов;</w:t>
      </w:r>
    </w:p>
    <w:p w14:paraId="69B6873B" w14:textId="3DD88717" w:rsidR="00E84035" w:rsidRPr="007B2A30" w:rsidRDefault="00E84035" w:rsidP="00E84035">
      <w:pPr>
        <w:widowControl/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auto"/>
          <w:lang w:eastAsia="en-US" w:bidi="ar-SA"/>
        </w:rPr>
      </w:pP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- обеспечить комфортные условия для проведения образовательной и ведения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color w:val="auto"/>
          <w:lang w:eastAsia="en-US" w:bidi="ar-SA"/>
        </w:rPr>
        <w:t>медицинской деятельности на объектах инфраструктуры.</w:t>
      </w:r>
    </w:p>
    <w:sectPr w:rsidR="00E84035" w:rsidRPr="007B2A30" w:rsidSect="00CC5332">
      <w:pgSz w:w="11906" w:h="16838"/>
      <w:pgMar w:top="426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04"/>
    <w:rsid w:val="00006C3A"/>
    <w:rsid w:val="002A603A"/>
    <w:rsid w:val="002F13A7"/>
    <w:rsid w:val="00335573"/>
    <w:rsid w:val="00364B7A"/>
    <w:rsid w:val="0039551D"/>
    <w:rsid w:val="003F5743"/>
    <w:rsid w:val="006737C5"/>
    <w:rsid w:val="006C2A08"/>
    <w:rsid w:val="007B2A30"/>
    <w:rsid w:val="00826792"/>
    <w:rsid w:val="00952806"/>
    <w:rsid w:val="009B55C9"/>
    <w:rsid w:val="00A333DD"/>
    <w:rsid w:val="00AC4C54"/>
    <w:rsid w:val="00BF73A1"/>
    <w:rsid w:val="00BF7D13"/>
    <w:rsid w:val="00CC5332"/>
    <w:rsid w:val="00D54341"/>
    <w:rsid w:val="00E05C9B"/>
    <w:rsid w:val="00E74111"/>
    <w:rsid w:val="00E84035"/>
    <w:rsid w:val="00EC6C04"/>
    <w:rsid w:val="00ED3FD8"/>
    <w:rsid w:val="00F1172D"/>
    <w:rsid w:val="00F5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1381"/>
  <w15:chartTrackingRefBased/>
  <w15:docId w15:val="{FE2D3464-FA5D-4FD3-B0D3-7F264B36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05C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C9B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24</cp:revision>
  <cp:lastPrinted>2021-04-14T12:34:00Z</cp:lastPrinted>
  <dcterms:created xsi:type="dcterms:W3CDTF">2021-04-14T07:49:00Z</dcterms:created>
  <dcterms:modified xsi:type="dcterms:W3CDTF">2021-04-14T12:40:00Z</dcterms:modified>
</cp:coreProperties>
</file>